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36145" w:rsidRDefault="00A36145">
      <w:pPr>
        <w:pStyle w:val="berschrift1"/>
        <w:ind w:right="-283"/>
        <w:rPr>
          <w:color w:val="000000"/>
        </w:rPr>
      </w:pPr>
      <w:r>
        <w:t xml:space="preserve">CEBH 50/ 50 – Korbspender </w:t>
      </w:r>
    </w:p>
    <w:p w:rsidR="00A36145" w:rsidRDefault="00A36145">
      <w:pPr>
        <w:keepNext/>
        <w:keepLines/>
        <w:tabs>
          <w:tab w:val="left" w:pos="-720"/>
        </w:tabs>
        <w:suppressAutoHyphens/>
        <w:ind w:right="-283"/>
      </w:pPr>
    </w:p>
    <w:p w:rsidR="00A36145" w:rsidRDefault="00A36145">
      <w:pPr>
        <w:keepNext/>
        <w:keepLines/>
        <w:tabs>
          <w:tab w:val="left" w:pos="-720"/>
        </w:tabs>
        <w:suppressAutoHyphens/>
        <w:ind w:right="-283"/>
      </w:pPr>
    </w:p>
    <w:p w:rsidR="00A36145" w:rsidRDefault="00A36145">
      <w:pPr>
        <w:tabs>
          <w:tab w:val="left" w:pos="1701"/>
        </w:tabs>
        <w:ind w:left="283" w:right="-283" w:hanging="283"/>
      </w:pPr>
      <w:r>
        <w:rPr>
          <w:b/>
        </w:rPr>
        <w:t>Abmessungen</w:t>
      </w:r>
    </w:p>
    <w:p w:rsidR="00A36145" w:rsidRDefault="00A36145">
      <w:pPr>
        <w:tabs>
          <w:tab w:val="left" w:pos="1701"/>
        </w:tabs>
        <w:ind w:left="283" w:right="-283" w:hanging="283"/>
      </w:pPr>
    </w:p>
    <w:p w:rsidR="00A36145" w:rsidRDefault="00A36145">
      <w:pPr>
        <w:tabs>
          <w:tab w:val="left" w:pos="1701"/>
        </w:tabs>
        <w:ind w:left="283" w:right="-283" w:hanging="283"/>
      </w:pPr>
      <w:r>
        <w:t>Länge:</w:t>
      </w:r>
      <w:r>
        <w:tab/>
      </w:r>
      <w:r>
        <w:tab/>
      </w:r>
      <w:r>
        <w:tab/>
      </w:r>
      <w:r>
        <w:tab/>
      </w:r>
      <w:r>
        <w:tab/>
        <w:t>700 mm</w:t>
      </w:r>
    </w:p>
    <w:p w:rsidR="00A36145" w:rsidRDefault="00A36145">
      <w:pPr>
        <w:tabs>
          <w:tab w:val="left" w:pos="1701"/>
        </w:tabs>
        <w:ind w:right="-283"/>
      </w:pPr>
      <w:r>
        <w:t>Breite:</w:t>
      </w:r>
      <w:r>
        <w:tab/>
      </w:r>
      <w:r>
        <w:tab/>
      </w:r>
      <w:r>
        <w:tab/>
      </w:r>
      <w:r>
        <w:tab/>
      </w:r>
      <w:r>
        <w:tab/>
        <w:t>691 mm</w:t>
      </w:r>
    </w:p>
    <w:p w:rsidR="00A36145" w:rsidRDefault="00A36145">
      <w:pPr>
        <w:tabs>
          <w:tab w:val="left" w:pos="1701"/>
        </w:tabs>
        <w:ind w:left="283" w:right="-283" w:hanging="283"/>
      </w:pPr>
      <w:r>
        <w:t>Höhe:</w:t>
      </w:r>
      <w:r>
        <w:tab/>
      </w:r>
      <w:r>
        <w:tab/>
      </w:r>
      <w:r>
        <w:tab/>
      </w:r>
      <w:r>
        <w:tab/>
      </w:r>
      <w:r>
        <w:tab/>
        <w:t>785 mm</w:t>
      </w:r>
    </w:p>
    <w:p w:rsidR="00A36145" w:rsidRDefault="00A36145">
      <w:pPr>
        <w:tabs>
          <w:tab w:val="left" w:pos="1701"/>
        </w:tabs>
        <w:ind w:left="283" w:right="-283" w:hanging="283"/>
      </w:pPr>
    </w:p>
    <w:p w:rsidR="00A36145" w:rsidRDefault="00A36145">
      <w:pPr>
        <w:tabs>
          <w:tab w:val="left" w:pos="1701"/>
        </w:tabs>
        <w:ind w:left="283" w:right="-283" w:hanging="283"/>
      </w:pPr>
    </w:p>
    <w:p w:rsidR="00A36145" w:rsidRDefault="00A36145">
      <w:pPr>
        <w:pStyle w:val="berschrift5"/>
      </w:pPr>
      <w:r>
        <w:t>Ausführung</w:t>
      </w:r>
    </w:p>
    <w:p w:rsidR="00A36145" w:rsidRDefault="00A36145">
      <w:pPr>
        <w:tabs>
          <w:tab w:val="left" w:pos="1701"/>
        </w:tabs>
        <w:ind w:right="-283"/>
        <w:rPr>
          <w:b/>
        </w:rPr>
      </w:pPr>
    </w:p>
    <w:p w:rsidR="00A36145" w:rsidRDefault="00A36145">
      <w:pPr>
        <w:tabs>
          <w:tab w:val="left" w:pos="1701"/>
        </w:tabs>
        <w:ind w:right="-283"/>
        <w:rPr>
          <w:b/>
        </w:rPr>
      </w:pPr>
      <w:r>
        <w:rPr>
          <w:b/>
        </w:rPr>
        <w:t>Aufbau</w:t>
      </w:r>
    </w:p>
    <w:p w:rsidR="00A36145" w:rsidRDefault="00A36145">
      <w:pPr>
        <w:tabs>
          <w:tab w:val="left" w:pos="1701"/>
        </w:tabs>
        <w:ind w:right="-283"/>
      </w:pPr>
      <w:r>
        <w:t xml:space="preserve">Der Einbau – Korbspender besteht komplett aus CNS 18/10. Die Oberfläche ist mikroliert. </w:t>
      </w:r>
    </w:p>
    <w:p w:rsidR="00A36145" w:rsidRDefault="00A36145">
      <w:pPr>
        <w:tabs>
          <w:tab w:val="left" w:pos="1701"/>
        </w:tabs>
        <w:ind w:right="-283"/>
      </w:pPr>
      <w:r>
        <w:t xml:space="preserve">Der Korpus ist einwandig und kompakt in geschlossener Ausführung aufgebaut zum Einbau von unten. Der Boden ist mit einer Öffnung zur Reinigung des Innenraums versehen. Der Korpus ist gegen Wärmeabstrahlung isoliert. </w:t>
      </w:r>
    </w:p>
    <w:p w:rsidR="00A36145" w:rsidRDefault="00A36145">
      <w:pPr>
        <w:tabs>
          <w:tab w:val="left" w:pos="1701"/>
        </w:tabs>
        <w:ind w:right="-283"/>
      </w:pPr>
      <w:r>
        <w:t xml:space="preserve">Die Körbe werden auf eine Plattform aufgesetzt. Diese ist allseitig aufgekantet, um das Verrutschen der Körbe zu vermeiden. </w:t>
      </w:r>
    </w:p>
    <w:p w:rsidR="00A36145" w:rsidRDefault="00A36145">
      <w:pPr>
        <w:tabs>
          <w:tab w:val="left" w:pos="1701"/>
        </w:tabs>
        <w:ind w:right="-283"/>
      </w:pPr>
      <w:r>
        <w:t>Durch Ein- bzw. Aushängen der Zugfedern kann die Federspannung entsprechend dem Stapelgut reguliert werden, um eine gleichbleibende Ausgabehöhe zu gewährleisten.</w:t>
      </w:r>
    </w:p>
    <w:p w:rsidR="00A36145" w:rsidRDefault="00A36145">
      <w:pPr>
        <w:tabs>
          <w:tab w:val="left" w:pos="1701"/>
        </w:tabs>
        <w:ind w:right="-283"/>
      </w:pPr>
      <w:r>
        <w:t>Der Temperaturregler sichert die stufenlose Temperatureinstellung der Umluft-Gebläse-Heizung.</w:t>
      </w:r>
    </w:p>
    <w:p w:rsidR="00A36145" w:rsidRDefault="00A36145">
      <w:pPr>
        <w:tabs>
          <w:tab w:val="left" w:pos="1701"/>
        </w:tabs>
        <w:ind w:right="-283"/>
      </w:pPr>
    </w:p>
    <w:p w:rsidR="00A36145" w:rsidRDefault="00A36145">
      <w:pPr>
        <w:pStyle w:val="berschrift3"/>
        <w:tabs>
          <w:tab w:val="clear" w:pos="1701"/>
        </w:tabs>
        <w:ind w:right="-283"/>
      </w:pPr>
    </w:p>
    <w:p w:rsidR="00A36145" w:rsidRDefault="00A36145">
      <w:pPr>
        <w:pStyle w:val="berschrift3"/>
        <w:tabs>
          <w:tab w:val="clear" w:pos="1701"/>
        </w:tabs>
        <w:ind w:right="-283"/>
      </w:pPr>
      <w:r>
        <w:t>Zubehör/ Optionen</w:t>
      </w:r>
    </w:p>
    <w:p w:rsidR="00A36145" w:rsidRDefault="00A36145"/>
    <w:p w:rsidR="00A36145" w:rsidRDefault="00A36145">
      <w:pPr>
        <w:numPr>
          <w:ilvl w:val="0"/>
          <w:numId w:val="18"/>
        </w:numPr>
        <w:ind w:right="-283"/>
      </w:pPr>
      <w:r>
        <w:t>Körbe aus Stahldraht, Kunststoff beschichtet</w:t>
      </w:r>
    </w:p>
    <w:p w:rsidR="00A36145" w:rsidRDefault="00A36145">
      <w:pPr>
        <w:ind w:left="360" w:right="-283"/>
      </w:pPr>
      <w:r>
        <w:t>500 x 500 x 75 mm oder 500 x 500 x 115 mm</w:t>
      </w:r>
    </w:p>
    <w:p w:rsidR="00A36145" w:rsidRDefault="00A36145">
      <w:pPr>
        <w:numPr>
          <w:ilvl w:val="0"/>
          <w:numId w:val="21"/>
        </w:numPr>
        <w:ind w:right="-283"/>
      </w:pPr>
      <w:r>
        <w:t>Körbe aus Edelstahl, rostfrei</w:t>
      </w:r>
    </w:p>
    <w:p w:rsidR="00A36145" w:rsidRDefault="00A36145">
      <w:pPr>
        <w:ind w:left="360" w:right="-283"/>
      </w:pPr>
      <w:r>
        <w:t>500 x 500 x 75 mm oder 500 x 500 x 115 mm</w:t>
      </w:r>
    </w:p>
    <w:p w:rsidR="00A36145" w:rsidRDefault="00A36145">
      <w:pPr>
        <w:numPr>
          <w:ilvl w:val="0"/>
          <w:numId w:val="22"/>
        </w:numPr>
        <w:ind w:right="-283"/>
      </w:pPr>
      <w:r>
        <w:t>Dekorausführung</w:t>
      </w:r>
    </w:p>
    <w:p w:rsidR="00A36145" w:rsidRDefault="00A36145">
      <w:pPr>
        <w:numPr>
          <w:ilvl w:val="0"/>
          <w:numId w:val="22"/>
        </w:numPr>
        <w:ind w:right="-283"/>
      </w:pPr>
      <w:r>
        <w:t>Einbau von oben</w:t>
      </w:r>
    </w:p>
    <w:p w:rsidR="00A36145" w:rsidRDefault="00A36145">
      <w:pPr>
        <w:numPr>
          <w:ilvl w:val="0"/>
          <w:numId w:val="18"/>
        </w:numPr>
        <w:ind w:right="-283"/>
      </w:pPr>
      <w:r>
        <w:t>weitere Rollenausführungen siehe Gesamt-Preisliste</w:t>
      </w:r>
    </w:p>
    <w:p w:rsidR="00A36145" w:rsidRDefault="00A36145">
      <w:pPr>
        <w:ind w:right="-283"/>
      </w:pPr>
    </w:p>
    <w:p w:rsidR="00A36145" w:rsidRDefault="00A36145">
      <w:pPr>
        <w:ind w:right="-283"/>
      </w:pPr>
    </w:p>
    <w:p w:rsidR="00A36145" w:rsidRDefault="00A36145">
      <w:pPr>
        <w:tabs>
          <w:tab w:val="left" w:pos="1701"/>
        </w:tabs>
        <w:ind w:right="-283"/>
        <w:rPr>
          <w:b/>
        </w:rPr>
      </w:pPr>
      <w:r>
        <w:rPr>
          <w:b/>
        </w:rPr>
        <w:t>Technische Daten</w:t>
      </w:r>
    </w:p>
    <w:p w:rsidR="00A36145" w:rsidRDefault="00A36145">
      <w:pPr>
        <w:tabs>
          <w:tab w:val="left" w:pos="1701"/>
        </w:tabs>
        <w:ind w:right="-283"/>
      </w:pPr>
    </w:p>
    <w:p w:rsidR="00A36145" w:rsidRDefault="00A36145">
      <w:pPr>
        <w:pStyle w:val="Kopfzeile"/>
        <w:tabs>
          <w:tab w:val="clear" w:pos="4536"/>
          <w:tab w:val="clear" w:pos="9072"/>
          <w:tab w:val="left" w:pos="1985"/>
          <w:tab w:val="left" w:pos="2552"/>
          <w:tab w:val="left" w:pos="3402"/>
        </w:tabs>
        <w:ind w:right="-283"/>
      </w:pPr>
      <w:r>
        <w:t>Werkstoff:</w:t>
      </w:r>
      <w:r>
        <w:tab/>
      </w:r>
      <w:r>
        <w:tab/>
        <w:t>CNS 18/10</w:t>
      </w:r>
    </w:p>
    <w:p w:rsidR="00A36145" w:rsidRDefault="00A36145">
      <w:pPr>
        <w:pStyle w:val="Kopfzeile"/>
        <w:tabs>
          <w:tab w:val="clear" w:pos="4536"/>
          <w:tab w:val="clear" w:pos="9072"/>
          <w:tab w:val="left" w:pos="1985"/>
          <w:tab w:val="left" w:pos="2552"/>
          <w:tab w:val="left" w:pos="2977"/>
          <w:tab w:val="left" w:pos="3402"/>
        </w:tabs>
        <w:ind w:right="-283"/>
      </w:pPr>
      <w:r>
        <w:t>Gewicht:</w:t>
      </w:r>
      <w:r>
        <w:tab/>
      </w:r>
      <w:r>
        <w:tab/>
        <w:t>64,5</w:t>
      </w:r>
      <w:r>
        <w:rPr>
          <w:color w:val="FF0000"/>
        </w:rPr>
        <w:t xml:space="preserve"> </w:t>
      </w:r>
      <w:r>
        <w:t xml:space="preserve">kg </w:t>
      </w:r>
    </w:p>
    <w:p w:rsidR="00A36145" w:rsidRDefault="00A36145">
      <w:pPr>
        <w:pStyle w:val="Kopfzeile"/>
        <w:tabs>
          <w:tab w:val="clear" w:pos="4536"/>
          <w:tab w:val="clear" w:pos="9072"/>
          <w:tab w:val="left" w:pos="1985"/>
          <w:tab w:val="left" w:pos="2552"/>
          <w:tab w:val="left" w:pos="2977"/>
          <w:tab w:val="left" w:pos="3402"/>
        </w:tabs>
        <w:ind w:right="-283"/>
      </w:pPr>
      <w:r>
        <w:t>Lichtes Maß:</w:t>
      </w:r>
      <w:r>
        <w:tab/>
      </w:r>
      <w:r>
        <w:tab/>
        <w:t>520 x 520 mm</w:t>
      </w:r>
    </w:p>
    <w:p w:rsidR="00A36145" w:rsidRDefault="00A36145">
      <w:pPr>
        <w:pStyle w:val="Kopfzeile"/>
        <w:tabs>
          <w:tab w:val="clear" w:pos="4536"/>
          <w:tab w:val="clear" w:pos="9072"/>
          <w:tab w:val="left" w:pos="1985"/>
          <w:tab w:val="left" w:pos="2552"/>
          <w:tab w:val="left" w:pos="2977"/>
          <w:tab w:val="left" w:pos="3402"/>
        </w:tabs>
        <w:ind w:right="-283"/>
      </w:pPr>
      <w:r>
        <w:t>Kapazität:</w:t>
      </w:r>
      <w:r>
        <w:tab/>
      </w:r>
      <w:r>
        <w:tab/>
        <w:t>6 Körbe mit Höhe 115 mm,</w:t>
      </w:r>
    </w:p>
    <w:p w:rsidR="00A36145" w:rsidRDefault="00A36145">
      <w:pPr>
        <w:pStyle w:val="Kopfzeile"/>
        <w:tabs>
          <w:tab w:val="clear" w:pos="4536"/>
          <w:tab w:val="clear" w:pos="9072"/>
          <w:tab w:val="left" w:pos="1985"/>
          <w:tab w:val="left" w:pos="2552"/>
          <w:tab w:val="left" w:pos="2977"/>
          <w:tab w:val="left" w:pos="3402"/>
        </w:tabs>
        <w:ind w:right="-283"/>
      </w:pPr>
      <w:r>
        <w:tab/>
      </w:r>
      <w:r>
        <w:tab/>
      </w:r>
      <w:r w:rsidR="00EF4423">
        <w:t>9</w:t>
      </w:r>
      <w:r>
        <w:t xml:space="preserve"> Körbe mit Höhe 75 mm</w:t>
      </w:r>
    </w:p>
    <w:p w:rsidR="001275EB" w:rsidRDefault="001275EB" w:rsidP="001275EB">
      <w:pPr>
        <w:pStyle w:val="Kopfzeile"/>
        <w:tabs>
          <w:tab w:val="clear" w:pos="4536"/>
          <w:tab w:val="clear" w:pos="9072"/>
          <w:tab w:val="left" w:pos="1985"/>
          <w:tab w:val="left" w:pos="2552"/>
          <w:tab w:val="left" w:pos="2977"/>
          <w:tab w:val="left" w:pos="3402"/>
        </w:tabs>
        <w:ind w:right="-283"/>
      </w:pPr>
    </w:p>
    <w:p w:rsidR="001275EB" w:rsidRDefault="00A36145" w:rsidP="001275EB">
      <w:pPr>
        <w:pStyle w:val="Kopfzeile"/>
        <w:tabs>
          <w:tab w:val="clear" w:pos="4536"/>
          <w:tab w:val="clear" w:pos="9072"/>
          <w:tab w:val="left" w:pos="1985"/>
          <w:tab w:val="left" w:pos="2552"/>
          <w:tab w:val="left" w:pos="2977"/>
          <w:tab w:val="left" w:pos="3402"/>
        </w:tabs>
        <w:ind w:right="-283"/>
      </w:pPr>
      <w:r>
        <w:t>Stapelhöhe</w:t>
      </w:r>
      <w:r w:rsidR="001275EB">
        <w:t>:</w:t>
      </w:r>
      <w:r w:rsidR="001275EB">
        <w:tab/>
      </w:r>
      <w:r w:rsidR="001275EB">
        <w:tab/>
        <w:t>540 mm</w:t>
      </w:r>
    </w:p>
    <w:p w:rsidR="00A36145" w:rsidRDefault="00A36145">
      <w:pPr>
        <w:pStyle w:val="Kopfzeile"/>
        <w:tabs>
          <w:tab w:val="clear" w:pos="4536"/>
          <w:tab w:val="clear" w:pos="9072"/>
          <w:tab w:val="left" w:pos="1985"/>
          <w:tab w:val="left" w:pos="2552"/>
          <w:tab w:val="left" w:pos="2977"/>
          <w:tab w:val="left" w:pos="3402"/>
        </w:tabs>
        <w:ind w:right="-283"/>
      </w:pPr>
      <w:r>
        <w:lastRenderedPageBreak/>
        <w:tab/>
      </w:r>
      <w:r>
        <w:tab/>
      </w:r>
    </w:p>
    <w:p w:rsidR="00A36145" w:rsidRDefault="00A36145">
      <w:pPr>
        <w:pStyle w:val="Kopfzeile"/>
        <w:tabs>
          <w:tab w:val="clear" w:pos="4536"/>
          <w:tab w:val="clear" w:pos="9072"/>
          <w:tab w:val="left" w:pos="1985"/>
          <w:tab w:val="left" w:pos="2552"/>
          <w:tab w:val="left" w:pos="2977"/>
          <w:tab w:val="left" w:pos="3402"/>
        </w:tabs>
        <w:ind w:right="-283"/>
      </w:pPr>
      <w:r>
        <w:t>Geräteinnenraum:</w:t>
      </w:r>
      <w:r>
        <w:tab/>
      </w:r>
      <w:r>
        <w:tab/>
        <w:t>Temperatur von +30°C bis</w:t>
      </w:r>
    </w:p>
    <w:p w:rsidR="00A36145" w:rsidRDefault="00A36145">
      <w:pPr>
        <w:pStyle w:val="Kopfzeile"/>
        <w:tabs>
          <w:tab w:val="clear" w:pos="4536"/>
          <w:tab w:val="clear" w:pos="9072"/>
          <w:tab w:val="left" w:pos="1985"/>
          <w:tab w:val="left" w:pos="2552"/>
          <w:tab w:val="left" w:pos="2977"/>
          <w:tab w:val="left" w:pos="3402"/>
        </w:tabs>
        <w:ind w:right="-283"/>
      </w:pPr>
      <w:r>
        <w:tab/>
      </w:r>
      <w:r>
        <w:tab/>
        <w:t>+110°C regelbar</w:t>
      </w:r>
    </w:p>
    <w:p w:rsidR="00A36145" w:rsidRDefault="00A36145">
      <w:pPr>
        <w:pStyle w:val="Kopfzeile"/>
        <w:tabs>
          <w:tab w:val="clear" w:pos="4536"/>
          <w:tab w:val="clear" w:pos="9072"/>
          <w:tab w:val="left" w:pos="1985"/>
          <w:tab w:val="left" w:pos="2552"/>
          <w:tab w:val="left" w:pos="2977"/>
          <w:tab w:val="left" w:pos="3402"/>
        </w:tabs>
        <w:ind w:right="-283"/>
      </w:pPr>
      <w:r>
        <w:t>Anschlusswert:</w:t>
      </w:r>
      <w:r>
        <w:tab/>
      </w:r>
      <w:r>
        <w:tab/>
        <w:t>220-240V / 50-60Hz / 1,8 kW</w:t>
      </w:r>
    </w:p>
    <w:p w:rsidR="00B27CC2" w:rsidRDefault="00B27CC2" w:rsidP="00B27CC2">
      <w:pPr>
        <w:tabs>
          <w:tab w:val="left" w:pos="1701"/>
          <w:tab w:val="left" w:pos="2552"/>
          <w:tab w:val="left" w:pos="2835"/>
          <w:tab w:val="left" w:pos="3402"/>
        </w:tabs>
        <w:ind w:left="2550" w:hanging="2550"/>
      </w:pPr>
      <w:r>
        <w:t>Emissionen:</w:t>
      </w:r>
      <w:r>
        <w:tab/>
      </w:r>
      <w:r>
        <w:tab/>
        <w:t>Der arbeitsplatzbezogene Schallpegel des Geräts ist kleiner als 70 dB(A)</w:t>
      </w:r>
    </w:p>
    <w:p w:rsidR="00B27CC2" w:rsidRDefault="00B27CC2">
      <w:pPr>
        <w:pStyle w:val="Kopfzeile"/>
        <w:tabs>
          <w:tab w:val="clear" w:pos="4536"/>
          <w:tab w:val="clear" w:pos="9072"/>
          <w:tab w:val="left" w:pos="1985"/>
          <w:tab w:val="left" w:pos="2552"/>
          <w:tab w:val="left" w:pos="2977"/>
          <w:tab w:val="left" w:pos="3402"/>
        </w:tabs>
        <w:ind w:right="-283"/>
      </w:pPr>
    </w:p>
    <w:p w:rsidR="00A36145" w:rsidRDefault="00A36145">
      <w:pPr>
        <w:pStyle w:val="Kopfzeile"/>
        <w:tabs>
          <w:tab w:val="clear" w:pos="4536"/>
          <w:tab w:val="clear" w:pos="9072"/>
          <w:tab w:val="left" w:pos="1985"/>
          <w:tab w:val="left" w:pos="2552"/>
          <w:tab w:val="left" w:pos="2977"/>
          <w:tab w:val="left" w:pos="3402"/>
        </w:tabs>
        <w:ind w:right="-283"/>
      </w:pPr>
    </w:p>
    <w:p w:rsidR="00A36145" w:rsidRDefault="00A36145">
      <w:pPr>
        <w:pStyle w:val="Kopfzeile"/>
        <w:tabs>
          <w:tab w:val="clear" w:pos="4536"/>
          <w:tab w:val="clear" w:pos="9072"/>
          <w:tab w:val="left" w:pos="1985"/>
          <w:tab w:val="left" w:pos="2552"/>
          <w:tab w:val="left" w:pos="2977"/>
          <w:tab w:val="left" w:pos="3402"/>
        </w:tabs>
        <w:ind w:right="-283"/>
      </w:pPr>
    </w:p>
    <w:p w:rsidR="00A36145" w:rsidRDefault="00A36145">
      <w:pPr>
        <w:pStyle w:val="berschrift3"/>
        <w:tabs>
          <w:tab w:val="clear" w:pos="1701"/>
          <w:tab w:val="left" w:pos="-720"/>
          <w:tab w:val="left" w:pos="2552"/>
          <w:tab w:val="left" w:pos="2835"/>
          <w:tab w:val="left" w:pos="3402"/>
          <w:tab w:val="left" w:pos="6912"/>
        </w:tabs>
        <w:suppressAutoHyphens/>
        <w:ind w:right="-283"/>
      </w:pPr>
      <w:r>
        <w:t>Besonderheit</w:t>
      </w:r>
    </w:p>
    <w:p w:rsidR="00A36145" w:rsidRDefault="00A36145">
      <w:pPr>
        <w:tabs>
          <w:tab w:val="left" w:pos="-720"/>
          <w:tab w:val="left" w:pos="2552"/>
          <w:tab w:val="left" w:pos="2835"/>
          <w:tab w:val="left" w:pos="3402"/>
          <w:tab w:val="left" w:pos="6912"/>
        </w:tabs>
        <w:suppressAutoHyphens/>
        <w:ind w:right="-283"/>
      </w:pPr>
    </w:p>
    <w:p w:rsidR="00A36145" w:rsidRDefault="00A36145">
      <w:pPr>
        <w:numPr>
          <w:ilvl w:val="0"/>
          <w:numId w:val="14"/>
        </w:numPr>
        <w:tabs>
          <w:tab w:val="left" w:pos="-720"/>
          <w:tab w:val="left" w:pos="2552"/>
          <w:tab w:val="left" w:pos="2835"/>
          <w:tab w:val="left" w:pos="3402"/>
          <w:tab w:val="left" w:pos="6912"/>
        </w:tabs>
        <w:suppressAutoHyphens/>
        <w:ind w:right="-283"/>
      </w:pPr>
      <w:r>
        <w:t>Spritz- und strahlwassergeschützt (IPX 5)</w:t>
      </w:r>
    </w:p>
    <w:p w:rsidR="00A36145" w:rsidRDefault="00A36145">
      <w:pPr>
        <w:numPr>
          <w:ilvl w:val="0"/>
          <w:numId w:val="15"/>
        </w:numPr>
        <w:tabs>
          <w:tab w:val="left" w:pos="-720"/>
          <w:tab w:val="left" w:pos="2835"/>
          <w:tab w:val="left" w:pos="3402"/>
          <w:tab w:val="left" w:pos="6912"/>
        </w:tabs>
        <w:suppressAutoHyphens/>
        <w:ind w:right="-283"/>
      </w:pPr>
      <w:r>
        <w:t>Veränderung der Federspannung möglich</w:t>
      </w:r>
    </w:p>
    <w:p w:rsidR="00A36145" w:rsidRDefault="00A36145">
      <w:pPr>
        <w:numPr>
          <w:ilvl w:val="0"/>
          <w:numId w:val="15"/>
        </w:numPr>
        <w:tabs>
          <w:tab w:val="left" w:pos="-720"/>
          <w:tab w:val="left" w:pos="2835"/>
          <w:tab w:val="left" w:pos="3402"/>
          <w:tab w:val="left" w:pos="6912"/>
        </w:tabs>
        <w:suppressAutoHyphens/>
        <w:ind w:right="-283"/>
      </w:pPr>
      <w:r>
        <w:t>gleichmäßige Verteilung der Wärme durch Umluftheizung</w:t>
      </w:r>
    </w:p>
    <w:p w:rsidR="00A36145" w:rsidRDefault="00A36145">
      <w:pPr>
        <w:numPr>
          <w:ilvl w:val="0"/>
          <w:numId w:val="15"/>
        </w:numPr>
        <w:tabs>
          <w:tab w:val="left" w:pos="-720"/>
          <w:tab w:val="left" w:pos="2835"/>
          <w:tab w:val="left" w:pos="3402"/>
          <w:tab w:val="left" w:pos="6912"/>
        </w:tabs>
        <w:suppressAutoHyphens/>
        <w:ind w:right="-283"/>
      </w:pPr>
      <w:r>
        <w:t>gemäß DIN 18665, Teil 6</w:t>
      </w:r>
    </w:p>
    <w:p w:rsidR="00A36145" w:rsidRDefault="00A36145">
      <w:pPr>
        <w:tabs>
          <w:tab w:val="left" w:pos="1701"/>
        </w:tabs>
        <w:ind w:right="-283"/>
      </w:pPr>
    </w:p>
    <w:p w:rsidR="00A36145" w:rsidRDefault="00A36145">
      <w:pPr>
        <w:tabs>
          <w:tab w:val="left" w:pos="1701"/>
        </w:tabs>
        <w:ind w:right="-283"/>
      </w:pPr>
    </w:p>
    <w:p w:rsidR="00A36145" w:rsidRDefault="00A36145">
      <w:pPr>
        <w:tabs>
          <w:tab w:val="left" w:pos="1701"/>
        </w:tabs>
        <w:ind w:right="-283"/>
        <w:rPr>
          <w:b/>
        </w:rPr>
      </w:pPr>
      <w:r>
        <w:rPr>
          <w:b/>
        </w:rPr>
        <w:t>Fabrikat</w:t>
      </w:r>
    </w:p>
    <w:p w:rsidR="00A36145" w:rsidRDefault="00A36145">
      <w:pPr>
        <w:tabs>
          <w:tab w:val="left" w:pos="1701"/>
        </w:tabs>
        <w:ind w:right="-283"/>
      </w:pPr>
    </w:p>
    <w:p w:rsidR="00A36145" w:rsidRDefault="00A36145">
      <w:pPr>
        <w:tabs>
          <w:tab w:val="left" w:pos="1701"/>
          <w:tab w:val="left" w:pos="2835"/>
          <w:tab w:val="left" w:pos="3402"/>
        </w:tabs>
        <w:ind w:right="-283"/>
      </w:pPr>
      <w:r>
        <w:t>Hersteller:</w:t>
      </w:r>
      <w:r>
        <w:tab/>
      </w:r>
      <w:r>
        <w:tab/>
      </w:r>
      <w:r>
        <w:tab/>
      </w:r>
      <w:r w:rsidR="00B831DE" w:rsidRPr="00B831DE">
        <w:t>B.PRO</w:t>
      </w:r>
    </w:p>
    <w:p w:rsidR="00A36145" w:rsidRDefault="00A36145">
      <w:pPr>
        <w:tabs>
          <w:tab w:val="left" w:pos="1701"/>
          <w:tab w:val="left" w:pos="2552"/>
          <w:tab w:val="left" w:pos="2835"/>
          <w:tab w:val="left" w:pos="3402"/>
        </w:tabs>
        <w:ind w:right="-283"/>
      </w:pPr>
      <w:r>
        <w:t>Modell:</w:t>
      </w:r>
      <w:r>
        <w:tab/>
      </w:r>
      <w:r>
        <w:tab/>
      </w:r>
      <w:r>
        <w:tab/>
      </w:r>
      <w:r>
        <w:tab/>
        <w:t>CEBH 50/ 50</w:t>
      </w:r>
    </w:p>
    <w:p w:rsidR="00A36145" w:rsidRDefault="00A36145">
      <w:pPr>
        <w:tabs>
          <w:tab w:val="left" w:pos="1701"/>
          <w:tab w:val="left" w:pos="2552"/>
          <w:tab w:val="left" w:pos="2835"/>
          <w:tab w:val="left" w:pos="3402"/>
        </w:tabs>
        <w:ind w:right="-283"/>
      </w:pPr>
      <w:r>
        <w:tab/>
      </w:r>
      <w:r>
        <w:tab/>
      </w:r>
      <w:r>
        <w:tab/>
      </w:r>
      <w:r>
        <w:tab/>
      </w:r>
      <w:r w:rsidR="00B831DE" w:rsidRPr="00B831DE">
        <w:t>B.PRO INMOTION</w:t>
      </w:r>
    </w:p>
    <w:p w:rsidR="00A36145" w:rsidRDefault="00A36145">
      <w:pPr>
        <w:tabs>
          <w:tab w:val="left" w:pos="1701"/>
          <w:tab w:val="left" w:pos="2835"/>
          <w:tab w:val="left" w:pos="3402"/>
        </w:tabs>
        <w:ind w:right="-283"/>
      </w:pPr>
      <w:r>
        <w:t>Best.Nr.</w:t>
      </w:r>
      <w:r>
        <w:tab/>
      </w:r>
      <w:r>
        <w:tab/>
      </w:r>
      <w:r>
        <w:tab/>
        <w:t>572 206</w:t>
      </w:r>
    </w:p>
    <w:sectPr w:rsidR="00A36145">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35DF" w:rsidRDefault="007035DF">
      <w:r>
        <w:separator/>
      </w:r>
    </w:p>
  </w:endnote>
  <w:endnote w:type="continuationSeparator" w:id="0">
    <w:p w:rsidR="007035DF" w:rsidRDefault="00703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36145" w:rsidRDefault="00A36145">
    <w:pPr>
      <w:pStyle w:val="Fuzeile"/>
      <w:rPr>
        <w:sz w:val="16"/>
      </w:rPr>
    </w:pPr>
    <w:r>
      <w:rPr>
        <w:sz w:val="16"/>
      </w:rPr>
      <w:t xml:space="preserve">LV-Text CEBH 50/ 50 - Version </w:t>
    </w:r>
    <w:r w:rsidR="007455B7">
      <w:rPr>
        <w:sz w:val="16"/>
      </w:rPr>
      <w:t>6</w:t>
    </w:r>
    <w:r>
      <w:rPr>
        <w:sz w:val="16"/>
      </w:rPr>
      <w:t>.0</w:t>
    </w:r>
    <w:r w:rsidR="007455B7">
      <w:rPr>
        <w:sz w:val="16"/>
      </w:rPr>
      <w:t xml:space="preserve"> </w:t>
    </w:r>
    <w:r>
      <w:rPr>
        <w:sz w:val="16"/>
      </w:rPr>
      <w:t xml:space="preserve">/ </w:t>
    </w:r>
    <w:r w:rsidR="007455B7">
      <w:rPr>
        <w:sz w:val="16"/>
      </w:rPr>
      <w:t>J. Scheeder</w:t>
    </w:r>
    <w:r w:rsidR="008A6D22">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35DF" w:rsidRDefault="007035DF">
      <w:r>
        <w:separator/>
      </w:r>
    </w:p>
  </w:footnote>
  <w:footnote w:type="continuationSeparator" w:id="0">
    <w:p w:rsidR="007035DF" w:rsidRDefault="00703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76A643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4F031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96655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20"/>
  </w:num>
  <w:num w:numId="6">
    <w:abstractNumId w:val="0"/>
  </w:num>
  <w:num w:numId="7">
    <w:abstractNumId w:val="2"/>
  </w:num>
  <w:num w:numId="8">
    <w:abstractNumId w:val="17"/>
  </w:num>
  <w:num w:numId="9">
    <w:abstractNumId w:val="6"/>
  </w:num>
  <w:num w:numId="10">
    <w:abstractNumId w:val="7"/>
  </w:num>
  <w:num w:numId="11">
    <w:abstractNumId w:val="18"/>
  </w:num>
  <w:num w:numId="12">
    <w:abstractNumId w:val="21"/>
  </w:num>
  <w:num w:numId="13">
    <w:abstractNumId w:val="1"/>
  </w:num>
  <w:num w:numId="14">
    <w:abstractNumId w:val="15"/>
  </w:num>
  <w:num w:numId="15">
    <w:abstractNumId w:val="3"/>
  </w:num>
  <w:num w:numId="16">
    <w:abstractNumId w:val="13"/>
  </w:num>
  <w:num w:numId="17">
    <w:abstractNumId w:val="11"/>
  </w:num>
  <w:num w:numId="18">
    <w:abstractNumId w:val="14"/>
  </w:num>
  <w:num w:numId="19">
    <w:abstractNumId w:val="8"/>
  </w:num>
  <w:num w:numId="20">
    <w:abstractNumId w:val="19"/>
  </w:num>
  <w:num w:numId="21">
    <w:abstractNumId w:val="16"/>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CC2"/>
    <w:rsid w:val="001275EB"/>
    <w:rsid w:val="002B51D3"/>
    <w:rsid w:val="00396698"/>
    <w:rsid w:val="003F3E1D"/>
    <w:rsid w:val="004E6031"/>
    <w:rsid w:val="004F0D6B"/>
    <w:rsid w:val="00553AF9"/>
    <w:rsid w:val="007035DF"/>
    <w:rsid w:val="007455B7"/>
    <w:rsid w:val="007B5406"/>
    <w:rsid w:val="008A6D22"/>
    <w:rsid w:val="00A36145"/>
    <w:rsid w:val="00B27CC2"/>
    <w:rsid w:val="00B831DE"/>
    <w:rsid w:val="00CD12D9"/>
    <w:rsid w:val="00CE4A6A"/>
    <w:rsid w:val="00CF3B12"/>
    <w:rsid w:val="00EF44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8060B6F-1505-49EB-B07B-E3040B504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232</Words>
  <Characters>1468</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2002-10-31T10:36:00Z</cp:lastPrinted>
  <dcterms:created xsi:type="dcterms:W3CDTF">2021-09-24T21:33:00Z</dcterms:created>
  <dcterms:modified xsi:type="dcterms:W3CDTF">2021-09-24T21:33:00Z</dcterms:modified>
</cp:coreProperties>
</file>